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B072C" w14:textId="15AAF2F4" w:rsidR="00313060" w:rsidRDefault="00313060" w:rsidP="003130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EastAsia" w:eastAsiaTheme="majorEastAsia" w:hAnsiTheme="majorEastAsia" w:cs="Segoe UI"/>
          <w:lang w:eastAsia="zh-HK"/>
        </w:rPr>
      </w:pPr>
      <w:r>
        <w:rPr>
          <w:rStyle w:val="normaltextrun"/>
          <w:rFonts w:asciiTheme="majorEastAsia" w:eastAsiaTheme="majorEastAsia" w:hAnsiTheme="majorEastAsia" w:cs="Segoe UI"/>
          <w:lang w:eastAsia="zh-HK"/>
        </w:rPr>
        <w:t>敬啟者：</w:t>
      </w:r>
    </w:p>
    <w:p w14:paraId="63B0A74C" w14:textId="77777777" w:rsidR="00313060" w:rsidRDefault="00313060" w:rsidP="00B14288"/>
    <w:p w14:paraId="6DB89F25" w14:textId="638CE0A0" w:rsidR="00313060" w:rsidRDefault="00313060" w:rsidP="00B14288">
      <w:r>
        <w:rPr>
          <w:rFonts w:hint="eastAsia"/>
        </w:rPr>
        <w:t>本人是</w:t>
      </w:r>
      <w:r w:rsidR="00B14288" w:rsidRPr="00B14288">
        <w:t>一名關心</w:t>
      </w:r>
      <w:r w:rsidR="00720BA2">
        <w:rPr>
          <w:rFonts w:hint="eastAsia"/>
        </w:rPr>
        <w:t>香港</w:t>
      </w:r>
      <w:r w:rsidR="00B14288" w:rsidRPr="00B14288">
        <w:t>社會的市民。</w:t>
      </w:r>
      <w:r>
        <w:rPr>
          <w:rFonts w:hint="eastAsia"/>
        </w:rPr>
        <w:t>財政司司長在財政預算案中表示「</w:t>
      </w:r>
      <w:r w:rsidRPr="00313060">
        <w:rPr>
          <w:rFonts w:hint="eastAsia"/>
        </w:rPr>
        <w:t>積極探討規範籃球博彩活動</w:t>
      </w:r>
      <w:r>
        <w:rPr>
          <w:rFonts w:hint="eastAsia"/>
        </w:rPr>
        <w:t>」，本人對此深感</w:t>
      </w:r>
      <w:r w:rsidRPr="00B14288">
        <w:t>擔憂</w:t>
      </w:r>
      <w:r>
        <w:rPr>
          <w:rFonts w:hint="eastAsia"/>
        </w:rPr>
        <w:t>，</w:t>
      </w:r>
      <w:r w:rsidRPr="00B14288">
        <w:t>堅決反對</w:t>
      </w:r>
      <w:r w:rsidR="004F6F2C">
        <w:t>政府將籃球博彩活動合法化</w:t>
      </w:r>
      <w:r w:rsidRPr="00B14288">
        <w:t>。</w:t>
      </w:r>
    </w:p>
    <w:p w14:paraId="4EEC8263" w14:textId="0694DA01" w:rsidR="00B14288" w:rsidRPr="00B14288" w:rsidRDefault="00B14288" w:rsidP="00B14288">
      <w:r w:rsidRPr="00B14288">
        <w:t>首先，籃球賭博合法化可能會嚴重影響年輕人及社會大眾的價值觀。</w:t>
      </w:r>
      <w:r w:rsidR="00313060" w:rsidRPr="00B14288">
        <w:t>籃球</w:t>
      </w:r>
      <w:r w:rsidR="00313060">
        <w:rPr>
          <w:rFonts w:hint="eastAsia"/>
        </w:rPr>
        <w:t>是</w:t>
      </w:r>
      <w:r w:rsidR="00313060" w:rsidRPr="00B14288">
        <w:t>年輕人</w:t>
      </w:r>
      <w:r w:rsidR="00313060">
        <w:rPr>
          <w:rFonts w:hint="eastAsia"/>
        </w:rPr>
        <w:t>最常接觸的運動，是一項</w:t>
      </w:r>
      <w:r w:rsidR="00313060" w:rsidRPr="00B14288">
        <w:t>公平競技、促進健康的活動，</w:t>
      </w:r>
      <w:r w:rsidRPr="00B14288">
        <w:t>一旦與賭博掛</w:t>
      </w:r>
      <w:r w:rsidR="004F6F2C">
        <w:t>鈎</w:t>
      </w:r>
      <w:r w:rsidRPr="00B14288">
        <w:t>，將</w:t>
      </w:r>
      <w:r w:rsidR="00720BA2">
        <w:rPr>
          <w:rFonts w:hint="eastAsia"/>
        </w:rPr>
        <w:t>會助長賭風</w:t>
      </w:r>
      <w:r w:rsidRPr="00B14288">
        <w:t>，讓年輕人將運動視為</w:t>
      </w:r>
      <w:r w:rsidR="00720BA2">
        <w:rPr>
          <w:rFonts w:hint="eastAsia"/>
        </w:rPr>
        <w:t>賭博的</w:t>
      </w:r>
      <w:r w:rsidRPr="00B14288">
        <w:t>工具，而非健康生活的一部</w:t>
      </w:r>
      <w:r w:rsidR="004F6F2C">
        <w:t>份</w:t>
      </w:r>
      <w:r w:rsidRPr="00B14288">
        <w:t>。</w:t>
      </w:r>
    </w:p>
    <w:p w14:paraId="6252EE00" w14:textId="177C1A4E" w:rsidR="00B14288" w:rsidRPr="00B14288" w:rsidRDefault="00B14288" w:rsidP="00B14288">
      <w:r w:rsidRPr="00B14288">
        <w:t>其次，賭博行為往往會引發社會問題，</w:t>
      </w:r>
      <w:r w:rsidR="00086D9E">
        <w:rPr>
          <w:rFonts w:hint="eastAsia"/>
        </w:rPr>
        <w:t>有研究顯示每一個</w:t>
      </w:r>
      <w:r w:rsidRPr="00B14288">
        <w:t>賭博成癮</w:t>
      </w:r>
      <w:r w:rsidR="00086D9E">
        <w:rPr>
          <w:rFonts w:hint="eastAsia"/>
        </w:rPr>
        <w:t>的人士，會連</w:t>
      </w:r>
      <w:r w:rsidR="00086D9E" w:rsidRPr="00086D9E">
        <w:t>累影響身邊至少</w:t>
      </w:r>
      <w:r w:rsidR="004F6F2C">
        <w:rPr>
          <w:rFonts w:hint="eastAsia"/>
        </w:rPr>
        <w:t>1</w:t>
      </w:r>
      <w:r w:rsidR="004F6F2C">
        <w:t>7</w:t>
      </w:r>
      <w:r w:rsidR="00086D9E" w:rsidRPr="00086D9E">
        <w:t>人或以</w:t>
      </w:r>
      <w:r w:rsidR="00086D9E">
        <w:rPr>
          <w:rFonts w:hint="eastAsia"/>
        </w:rPr>
        <w:t>上</w:t>
      </w:r>
      <w:r w:rsidR="00720BA2">
        <w:rPr>
          <w:rFonts w:hint="eastAsia"/>
        </w:rPr>
        <w:t>，</w:t>
      </w:r>
      <w:r w:rsidR="00086D9E">
        <w:rPr>
          <w:rFonts w:hint="eastAsia"/>
        </w:rPr>
        <w:t>不少</w:t>
      </w:r>
      <w:r w:rsidR="00313060">
        <w:rPr>
          <w:rFonts w:hint="eastAsia"/>
        </w:rPr>
        <w:t>家庭</w:t>
      </w:r>
      <w:r w:rsidR="00086D9E">
        <w:rPr>
          <w:rFonts w:hint="eastAsia"/>
        </w:rPr>
        <w:t>因</w:t>
      </w:r>
      <w:r w:rsidR="00086D9E" w:rsidRPr="00B14288">
        <w:t>賭博</w:t>
      </w:r>
      <w:r w:rsidR="00086D9E">
        <w:rPr>
          <w:rFonts w:hint="eastAsia"/>
        </w:rPr>
        <w:t>問題而</w:t>
      </w:r>
      <w:r w:rsidR="00313060">
        <w:rPr>
          <w:rFonts w:hint="eastAsia"/>
        </w:rPr>
        <w:t>關係</w:t>
      </w:r>
      <w:r w:rsidR="00313060" w:rsidRPr="00B14288">
        <w:t>破裂</w:t>
      </w:r>
      <w:r w:rsidR="00086D9E">
        <w:rPr>
          <w:rFonts w:hint="eastAsia"/>
        </w:rPr>
        <w:t>。</w:t>
      </w:r>
    </w:p>
    <w:p w14:paraId="22814E45" w14:textId="06766896" w:rsidR="00B14288" w:rsidRDefault="00B14288" w:rsidP="00B14288">
      <w:proofErr w:type="gramStart"/>
      <w:r w:rsidRPr="00B14288">
        <w:t>此外，</w:t>
      </w:r>
      <w:proofErr w:type="gramEnd"/>
      <w:r w:rsidRPr="00B14288">
        <w:t>政府若以籃球賭博</w:t>
      </w:r>
      <w:r w:rsidR="001344DC">
        <w:t>活動帶來的稅收</w:t>
      </w:r>
      <w:r w:rsidRPr="00B14288">
        <w:t>為財政來源</w:t>
      </w:r>
      <w:r w:rsidR="001344DC">
        <w:t>之一</w:t>
      </w:r>
      <w:r w:rsidRPr="00B14288">
        <w:t>，實屬短視行為。長遠而言，增加賭博</w:t>
      </w:r>
      <w:r w:rsidR="001344DC">
        <w:t>項目</w:t>
      </w:r>
      <w:r w:rsidRPr="00B14288">
        <w:t>將</w:t>
      </w:r>
      <w:r w:rsidR="001344DC">
        <w:t>會引發更多</w:t>
      </w:r>
      <w:r w:rsidRPr="00B14288">
        <w:t>社會問題，令政府最終需投</w:t>
      </w:r>
      <w:r w:rsidR="00086D9E">
        <w:rPr>
          <w:rFonts w:hint="eastAsia"/>
        </w:rPr>
        <w:t>放</w:t>
      </w:r>
      <w:r w:rsidRPr="00B14288">
        <w:t>更多資源來處理賭博相關的負面影響，如戒賭服務</w:t>
      </w:r>
      <w:r w:rsidR="00086D9E">
        <w:rPr>
          <w:rFonts w:hint="eastAsia"/>
        </w:rPr>
        <w:t>和</w:t>
      </w:r>
      <w:r w:rsidRPr="00B14288">
        <w:t>心理輔導等，得不償失。</w:t>
      </w:r>
    </w:p>
    <w:p w14:paraId="10DC3731" w14:textId="0796E5F0" w:rsidR="0042265C" w:rsidRDefault="0042265C" w:rsidP="00B14288">
      <w:r>
        <w:rPr>
          <w:rFonts w:hint="eastAsia"/>
        </w:rPr>
        <w:t>要</w:t>
      </w:r>
      <w:r w:rsidRPr="0042265C">
        <w:rPr>
          <w:rFonts w:hint="eastAsia"/>
        </w:rPr>
        <w:t>有效打擊非法賭博活動</w:t>
      </w:r>
      <w:r>
        <w:rPr>
          <w:rFonts w:hint="eastAsia"/>
        </w:rPr>
        <w:t>，應從根源著手取締非法的網上賭博平台，並加強宣傳教育市民賭博的</w:t>
      </w:r>
      <w:r w:rsidRPr="0042265C">
        <w:rPr>
          <w:rFonts w:hint="eastAsia"/>
        </w:rPr>
        <w:t>禍害</w:t>
      </w:r>
      <w:r>
        <w:rPr>
          <w:rFonts w:hint="eastAsia"/>
        </w:rPr>
        <w:t>。將籃球賭博合法化，只是</w:t>
      </w:r>
      <w:r w:rsidRPr="0042265C">
        <w:rPr>
          <w:rFonts w:hint="eastAsia"/>
        </w:rPr>
        <w:t>掩耳盜鈴</w:t>
      </w:r>
      <w:r>
        <w:rPr>
          <w:rFonts w:hint="eastAsia"/>
        </w:rPr>
        <w:t>的做法，也有違政府「不鼓勵賭博」的立場。</w:t>
      </w:r>
    </w:p>
    <w:p w14:paraId="55A45F7E" w14:textId="05E6BE0E" w:rsidR="00B14288" w:rsidRPr="00B14288" w:rsidRDefault="00B14288" w:rsidP="00B14288">
      <w:r w:rsidRPr="00B14288">
        <w:t>我懇請政府慎重考慮籃球賭博合法化所帶來的種種嚴重後果，並擱置相關</w:t>
      </w:r>
      <w:r w:rsidR="008149E9">
        <w:t>計劃</w:t>
      </w:r>
      <w:r w:rsidRPr="00B14288">
        <w:t>，以維護社會的長遠利益。我希望政府能以公眾福祉為首要考量，推動健康正面的娛樂活動，而</w:t>
      </w:r>
      <w:r w:rsidR="00F533FB" w:rsidRPr="00B14288">
        <w:t>非放任賭博文化</w:t>
      </w:r>
      <w:r w:rsidR="00F533FB">
        <w:t>扭曲</w:t>
      </w:r>
      <w:r w:rsidR="00F533FB" w:rsidRPr="00B14288">
        <w:t>我們的社會</w:t>
      </w:r>
      <w:r w:rsidRPr="00B14288">
        <w:t>。</w:t>
      </w:r>
    </w:p>
    <w:p w14:paraId="4D7BBFAC" w14:textId="77777777" w:rsidR="00086D9E" w:rsidRDefault="00086D9E" w:rsidP="00086D9E">
      <w:pPr>
        <w:ind w:firstLine="480"/>
      </w:pPr>
      <w:r>
        <w:rPr>
          <w:rFonts w:hint="eastAsia"/>
        </w:rPr>
        <w:t>此致</w:t>
      </w:r>
    </w:p>
    <w:p w14:paraId="599203A2" w14:textId="77777777" w:rsidR="00086D9E" w:rsidRDefault="00086D9E" w:rsidP="00B14288">
      <w:r>
        <w:rPr>
          <w:rFonts w:hint="eastAsia"/>
        </w:rPr>
        <w:t>財政司司長</w:t>
      </w:r>
    </w:p>
    <w:p w14:paraId="54891122" w14:textId="77777777" w:rsidR="00115640" w:rsidRDefault="00115640" w:rsidP="00115640">
      <w:pPr>
        <w:ind w:leftChars="2600" w:left="6240"/>
      </w:pPr>
      <w:r>
        <w:rPr>
          <w:rFonts w:hint="eastAsia"/>
        </w:rPr>
        <w:t>市民</w:t>
      </w:r>
    </w:p>
    <w:p w14:paraId="614E4842" w14:textId="64CD3551" w:rsidR="008F5DD4" w:rsidRDefault="00115640" w:rsidP="00115640">
      <w:pPr>
        <w:ind w:leftChars="2600" w:left="6240"/>
      </w:pPr>
      <w:r>
        <w:rPr>
          <w:rFonts w:hint="eastAsia"/>
        </w:rPr>
        <w:t>XXX</w:t>
      </w:r>
    </w:p>
    <w:p w14:paraId="5C933EDC" w14:textId="4A8634F9" w:rsidR="00115640" w:rsidRPr="00B14288" w:rsidRDefault="00115640" w:rsidP="00115640">
      <w:pPr>
        <w:ind w:leftChars="2600" w:left="6240"/>
      </w:pP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x</w:t>
      </w:r>
      <w:r>
        <w:rPr>
          <w:rFonts w:hint="eastAsia"/>
        </w:rPr>
        <w:t>月</w:t>
      </w:r>
      <w:r>
        <w:rPr>
          <w:rFonts w:hint="eastAsia"/>
        </w:rPr>
        <w:t>x</w:t>
      </w:r>
      <w:r>
        <w:rPr>
          <w:rFonts w:hint="eastAsia"/>
        </w:rPr>
        <w:t>日</w:t>
      </w:r>
    </w:p>
    <w:sectPr w:rsidR="00115640" w:rsidRPr="00B142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5CA5B" w14:textId="77777777" w:rsidR="00EF20ED" w:rsidRDefault="00EF20ED" w:rsidP="00313060">
      <w:pPr>
        <w:spacing w:after="0" w:line="240" w:lineRule="auto"/>
      </w:pPr>
      <w:r>
        <w:separator/>
      </w:r>
    </w:p>
  </w:endnote>
  <w:endnote w:type="continuationSeparator" w:id="0">
    <w:p w14:paraId="00B6D994" w14:textId="77777777" w:rsidR="00EF20ED" w:rsidRDefault="00EF20ED" w:rsidP="0031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39CA1" w14:textId="77777777" w:rsidR="00EF20ED" w:rsidRDefault="00EF20ED" w:rsidP="00313060">
      <w:pPr>
        <w:spacing w:after="0" w:line="240" w:lineRule="auto"/>
      </w:pPr>
      <w:r>
        <w:separator/>
      </w:r>
    </w:p>
  </w:footnote>
  <w:footnote w:type="continuationSeparator" w:id="0">
    <w:p w14:paraId="3FFCEF51" w14:textId="77777777" w:rsidR="00EF20ED" w:rsidRDefault="00EF20ED" w:rsidP="00313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288"/>
    <w:rsid w:val="00056F42"/>
    <w:rsid w:val="00086D9E"/>
    <w:rsid w:val="00103EF0"/>
    <w:rsid w:val="00115640"/>
    <w:rsid w:val="001344DC"/>
    <w:rsid w:val="0024325C"/>
    <w:rsid w:val="002C4BEC"/>
    <w:rsid w:val="00313060"/>
    <w:rsid w:val="003E1D28"/>
    <w:rsid w:val="0040620A"/>
    <w:rsid w:val="0042265C"/>
    <w:rsid w:val="00426390"/>
    <w:rsid w:val="0049159C"/>
    <w:rsid w:val="004F6F2C"/>
    <w:rsid w:val="00545444"/>
    <w:rsid w:val="005B50A4"/>
    <w:rsid w:val="006045AB"/>
    <w:rsid w:val="006D63B0"/>
    <w:rsid w:val="00706EE3"/>
    <w:rsid w:val="00720BA2"/>
    <w:rsid w:val="007B7C12"/>
    <w:rsid w:val="008149E9"/>
    <w:rsid w:val="00820F83"/>
    <w:rsid w:val="00847140"/>
    <w:rsid w:val="00875317"/>
    <w:rsid w:val="008F5DD4"/>
    <w:rsid w:val="00B14288"/>
    <w:rsid w:val="00B31382"/>
    <w:rsid w:val="00EE6CD0"/>
    <w:rsid w:val="00EF20ED"/>
    <w:rsid w:val="00F5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FB4DC"/>
  <w15:chartTrackingRefBased/>
  <w15:docId w15:val="{9545EB2D-672E-42CB-AE99-8353C9B0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B1428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28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28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28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28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28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142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14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rsid w:val="00B1428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14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1428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1428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1428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1428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142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4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14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14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14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2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142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1428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130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13060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130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13060"/>
    <w:rPr>
      <w:sz w:val="20"/>
      <w:szCs w:val="20"/>
    </w:rPr>
  </w:style>
  <w:style w:type="paragraph" w:customStyle="1" w:styleId="paragraph">
    <w:name w:val="paragraph"/>
    <w:basedOn w:val="a"/>
    <w:rsid w:val="0031306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a0"/>
    <w:rsid w:val="00313060"/>
  </w:style>
  <w:style w:type="character" w:styleId="af2">
    <w:name w:val="Hyperlink"/>
    <w:basedOn w:val="a0"/>
    <w:uiPriority w:val="99"/>
    <w:unhideWhenUsed/>
    <w:rsid w:val="0042265C"/>
    <w:rPr>
      <w:color w:val="467886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422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</dc:creator>
  <cp:keywords/>
  <dc:description/>
  <cp:lastModifiedBy>Bella</cp:lastModifiedBy>
  <cp:revision>14</cp:revision>
  <dcterms:created xsi:type="dcterms:W3CDTF">2025-02-27T02:16:00Z</dcterms:created>
  <dcterms:modified xsi:type="dcterms:W3CDTF">2025-02-27T08:18:00Z</dcterms:modified>
</cp:coreProperties>
</file>